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 № 2</w:t>
      </w:r>
    </w:p>
    <w:p w14:paraId="02000000">
      <w:pPr>
        <w:pStyle w:val="Style_1"/>
        <w:ind w:firstLine="0" w:left="0"/>
        <w:jc w:val="right"/>
        <w:rPr>
          <w:rFonts w:ascii="PT Astra Serif" w:hAnsi="PT Astra Serif"/>
          <w:b w:val="0"/>
          <w:i w:val="0"/>
          <w:sz w:val="24"/>
          <w:u w:val="none"/>
        </w:rPr>
      </w:pPr>
      <w:r>
        <w:rPr>
          <w:rFonts w:ascii="PT Astra Serif" w:hAnsi="PT Astra Serif"/>
          <w:b w:val="0"/>
          <w:i w:val="0"/>
          <w:sz w:val="24"/>
          <w:u w:val="none"/>
        </w:rPr>
        <w:t>Методическим рекомендациям</w:t>
      </w:r>
      <w:r>
        <w:rPr>
          <w:rFonts w:ascii="PT Astra Serif" w:hAnsi="PT Astra Serif"/>
          <w:b w:val="0"/>
          <w:i w:val="0"/>
          <w:sz w:val="24"/>
          <w:u w:val="none"/>
        </w:rPr>
        <w:t xml:space="preserve"> </w:t>
      </w:r>
    </w:p>
    <w:p w14:paraId="03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 порядке проведения оценки регулирующего </w:t>
      </w:r>
    </w:p>
    <w:p w14:paraId="04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воздействия проектов </w:t>
      </w:r>
      <w:r>
        <w:rPr>
          <w:rFonts w:ascii="PT Astra Serif" w:hAnsi="PT Astra Serif"/>
          <w:sz w:val="24"/>
        </w:rPr>
        <w:t xml:space="preserve">нормативных правовых </w:t>
      </w:r>
    </w:p>
    <w:p w14:paraId="05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актов Республики Саха (Якутия), </w:t>
      </w:r>
    </w:p>
    <w:p w14:paraId="06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подготовленных органами исполнительной власти</w:t>
      </w:r>
    </w:p>
    <w:p w14:paraId="07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Республики </w:t>
      </w:r>
      <w:r>
        <w:rPr>
          <w:rFonts w:ascii="PT Astra Serif" w:hAnsi="PT Astra Serif"/>
          <w:sz w:val="24"/>
        </w:rPr>
        <w:t>Саха (Якутия)</w:t>
      </w:r>
    </w:p>
    <w:p w14:paraId="08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утвержденным приказом Министерства предпринимательства,</w:t>
      </w:r>
    </w:p>
    <w:p w14:paraId="09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торговли и туризма РС(Я)</w:t>
      </w:r>
    </w:p>
    <w:p w14:paraId="0A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04 сентября 2023 года № П-205/од</w:t>
      </w:r>
    </w:p>
    <w:p w14:paraId="0B000000">
      <w:pPr>
        <w:pStyle w:val="Style_2"/>
        <w:ind/>
        <w:jc w:val="both"/>
        <w:rPr>
          <w:rFonts w:ascii="Times New Roman" w:hAnsi="Times New Roman"/>
        </w:rPr>
      </w:pPr>
    </w:p>
    <w:p w14:paraId="0C000000">
      <w:pPr>
        <w:spacing w:after="330" w:before="240"/>
        <w:ind w:hanging="240" w:left="240" w:right="240"/>
        <w:jc w:val="center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УВЕДО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МЛЕНИЕ</w:t>
      </w:r>
    </w:p>
    <w:p w14:paraId="0D000000">
      <w:pPr>
        <w:spacing w:after="330" w:before="240"/>
        <w:ind w:hanging="240" w:left="240" w:right="240"/>
        <w:jc w:val="right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от « 04 » декабря 2024 года</w:t>
      </w:r>
    </w:p>
    <w:p w14:paraId="0E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Настоящим Министерство по развитию Арктики и делам народов Севера Республики Саха (Якутия)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уведомляет о проведении публичных консультаций в целях оценки регулирующего воздействия проекта постановления Правительства Республики Саха (Якутия)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«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Об утверждении порядка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(Якутия)»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(далее — проект).</w:t>
      </w:r>
    </w:p>
    <w:p w14:paraId="0F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 почту: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 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"mailto:arktika@sakha.gov.ru"</w:instrTex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arktika@sakha.gov.ru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</w:p>
    <w:p w14:paraId="10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Сроки проведения публичных консультаций: с « 06 » декабря 2024 года по « 19 » декабря 2024 года.</w:t>
      </w:r>
    </w:p>
    <w:p w14:paraId="11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Контактное лицо по вопросам заполнения формы запроса и его отправки: главный специалист департамента стратегического планирования и проектного управления Обутова Людмила Михайловна, контактные данные: 507-758.</w:t>
      </w:r>
    </w:p>
    <w:p w14:paraId="12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Прилагаемые документы:</w:t>
      </w:r>
    </w:p>
    <w:p w14:paraId="13000000">
      <w:pPr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Проект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постановления Правительства Республики Саха (Якутия)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«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Об утверждении порядка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</w:t>
      </w:r>
      <w:r>
        <w:rPr>
          <w:rFonts w:ascii="PT Astra Serif" w:hAnsi="PT Astra Serif"/>
          <w:sz w:val="28"/>
        </w:rPr>
        <w:t>»;</w:t>
      </w:r>
    </w:p>
    <w:p w14:paraId="14000000">
      <w:pPr>
        <w:pStyle w:val="Style_3"/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Пояснительная записка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к проекту постановления Правительства Республики Саха (Якутия)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«Об утверждении порядка предоставления субсидий из государственного бюджета Республики Саха (Якутия) на возмещение части затрат на организацию хлебопечения в населенных пунктах Арктической зоны Республики Саха (Якутия)»;</w:t>
      </w:r>
    </w:p>
    <w:p w14:paraId="15000000">
      <w:pPr>
        <w:pStyle w:val="Style_3"/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Сводный отчет о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результатах проведения оценки регулирующего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воздействия проекта нормативного правового акта.</w:t>
      </w:r>
    </w:p>
    <w:p w14:paraId="16000000">
      <w:pPr>
        <w:pStyle w:val="Style_3"/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8"/>
        </w:rPr>
        <w:br/>
      </w: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1478915</wp:posOffset>
            </wp:positionH>
            <wp:positionV relativeFrom="page">
              <wp:posOffset>8467724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7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</w:t>
      </w:r>
    </w:p>
    <w:p w14:paraId="18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Министр                                                                     В.Н.  Черноградский </w:t>
      </w:r>
    </w:p>
    <w:p w14:paraId="19000000">
      <w:r>
        <w:t xml:space="preserve">   </w:t>
      </w:r>
    </w:p>
    <w:p w14:paraId="1A000000">
      <w:pPr>
        <w:sectPr>
          <w:pgSz w:h="16838" w:orient="portrait" w:w="11906"/>
          <w:pgMar w:bottom="567" w:footer="397" w:gutter="0" w:header="397" w:left="1134" w:right="851" w:top="851"/>
        </w:sectPr>
      </w:pPr>
    </w:p>
    <w:sectPr>
      <w:pgSz w:h="16838" w:orient="portrait" w:w="11906"/>
      <w:pgMar w:bottom="1134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10" w:type="paragraph">
    <w:name w:val="ConsPlusNonformat"/>
    <w:link w:val="Style_1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0_ch" w:type="character">
    <w:name w:val="ConsPlusNonformat"/>
    <w:link w:val="Style_10"/>
    <w:rPr>
      <w:rFonts w:ascii="Courier New" w:hAnsi="Courier New"/>
      <w:sz w:val="20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er"/>
    <w:basedOn w:val="Style_3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header"/>
    <w:basedOn w:val="Style_3_ch"/>
    <w:link w:val="Style_12"/>
  </w:style>
  <w:style w:styleId="Style_13" w:type="paragraph">
    <w:name w:val="List Paragraph"/>
    <w:basedOn w:val="Style_3"/>
    <w:link w:val="Style_13_ch"/>
    <w:pPr>
      <w:ind w:firstLine="0" w:left="720"/>
      <w:contextualSpacing w:val="1"/>
    </w:pPr>
  </w:style>
  <w:style w:styleId="Style_13_ch" w:type="character">
    <w:name w:val="List Paragraph"/>
    <w:basedOn w:val="Style_3_ch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7"/>
    <w:link w:val="Style_16_ch"/>
    <w:rPr>
      <w:color w:themeColor="hyperlink" w:val="0563C1"/>
      <w:u w:val="single"/>
    </w:rPr>
  </w:style>
  <w:style w:styleId="Style_16_ch" w:type="character">
    <w:name w:val="Hyperlink"/>
    <w:basedOn w:val="Style_17_ch"/>
    <w:link w:val="Style_16"/>
    <w:rPr>
      <w:color w:themeColor="hyperlink" w:val="0563C1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footer"/>
    <w:basedOn w:val="Style_3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3_ch"/>
    <w:link w:val="Style_22"/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2024-12-04T09:38:30Z</dcterms:modified>
</cp:coreProperties>
</file>